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7E843" w14:textId="4BDDEDCC" w:rsidR="00531434" w:rsidRPr="00531434" w:rsidRDefault="00531434" w:rsidP="00531434">
      <w:pPr>
        <w:rPr>
          <w:b/>
          <w:bCs/>
        </w:rPr>
      </w:pPr>
      <w:r w:rsidRPr="00531434">
        <w:rPr>
          <w:b/>
          <w:bCs/>
        </w:rPr>
        <w:t xml:space="preserve">Summer Associate – Bozeman and Helena </w:t>
      </w:r>
    </w:p>
    <w:p w14:paraId="1998BA79" w14:textId="63B63E3C" w:rsidR="00531434" w:rsidRDefault="00531434" w:rsidP="00531434">
      <w:r w:rsidRPr="00235782">
        <w:t>As a</w:t>
      </w:r>
      <w:r>
        <w:t xml:space="preserve"> Paid</w:t>
      </w:r>
      <w:r w:rsidRPr="00235782">
        <w:t xml:space="preserve"> </w:t>
      </w:r>
      <w:r>
        <w:t>Summer Associate</w:t>
      </w:r>
      <w:r w:rsidRPr="00235782">
        <w:t xml:space="preserve"> at </w:t>
      </w:r>
      <w:r>
        <w:t>Silverman Law Office, PLLC.,</w:t>
      </w:r>
      <w:r w:rsidRPr="00235782">
        <w:t xml:space="preserve"> you will be an integral part of our legal team, contributing to meaningful projects and gaining hands-on experience in various aspects of legal practice. Your responsibilities will include:</w:t>
      </w:r>
    </w:p>
    <w:p w14:paraId="13368050" w14:textId="77777777" w:rsidR="00531434" w:rsidRDefault="00531434" w:rsidP="00531434"/>
    <w:p w14:paraId="2CE53410" w14:textId="77777777" w:rsidR="00531434" w:rsidRPr="00235782" w:rsidRDefault="00531434" w:rsidP="00531434">
      <w:pPr>
        <w:rPr>
          <w:b/>
          <w:bCs/>
        </w:rPr>
      </w:pPr>
      <w:r>
        <w:rPr>
          <w:b/>
          <w:bCs/>
        </w:rPr>
        <w:t>Duties:</w:t>
      </w:r>
    </w:p>
    <w:p w14:paraId="700B09B9" w14:textId="77777777" w:rsidR="00531434" w:rsidRPr="00235782" w:rsidRDefault="00531434" w:rsidP="00531434">
      <w:pPr>
        <w:numPr>
          <w:ilvl w:val="0"/>
          <w:numId w:val="1"/>
        </w:numPr>
      </w:pPr>
      <w:r w:rsidRPr="00235782">
        <w:rPr>
          <w:b/>
          <w:bCs/>
        </w:rPr>
        <w:t>Legal Research:</w:t>
      </w:r>
      <w:r w:rsidRPr="00235782">
        <w:t xml:space="preserve"> Conducting in-depth legal research on statutes, regulations, and case law to support ongoing cases and projects.</w:t>
      </w:r>
    </w:p>
    <w:p w14:paraId="7280FC15" w14:textId="77777777" w:rsidR="00531434" w:rsidRPr="00235782" w:rsidRDefault="00531434" w:rsidP="00531434">
      <w:pPr>
        <w:numPr>
          <w:ilvl w:val="0"/>
          <w:numId w:val="1"/>
        </w:numPr>
      </w:pPr>
      <w:r w:rsidRPr="00235782">
        <w:rPr>
          <w:b/>
          <w:bCs/>
        </w:rPr>
        <w:t>Drafting Documents:</w:t>
      </w:r>
      <w:r w:rsidRPr="00235782">
        <w:t xml:space="preserve"> Assisting in the preparation of legal documents, including briefs, memos, and contracts, under the guidance of experienced attorneys.</w:t>
      </w:r>
    </w:p>
    <w:p w14:paraId="5953B7D3" w14:textId="77777777" w:rsidR="00531434" w:rsidRPr="00235782" w:rsidRDefault="00531434" w:rsidP="00531434">
      <w:pPr>
        <w:numPr>
          <w:ilvl w:val="0"/>
          <w:numId w:val="1"/>
        </w:numPr>
      </w:pPr>
      <w:r w:rsidRPr="00235782">
        <w:rPr>
          <w:b/>
          <w:bCs/>
        </w:rPr>
        <w:t>Case Analysis:</w:t>
      </w:r>
      <w:r w:rsidRPr="00235782">
        <w:t xml:space="preserve"> Analyzing and summarizing legal documents, deposition transcripts, and other case-related materials to assist attorneys in case preparation.</w:t>
      </w:r>
    </w:p>
    <w:p w14:paraId="7BBFFFC7" w14:textId="77777777" w:rsidR="00531434" w:rsidRPr="00235782" w:rsidRDefault="00531434" w:rsidP="00531434">
      <w:pPr>
        <w:numPr>
          <w:ilvl w:val="0"/>
          <w:numId w:val="1"/>
        </w:numPr>
      </w:pPr>
      <w:r w:rsidRPr="00235782">
        <w:rPr>
          <w:b/>
          <w:bCs/>
        </w:rPr>
        <w:t>Court Filings:</w:t>
      </w:r>
      <w:r w:rsidRPr="00235782">
        <w:t xml:space="preserve"> Assisting with the preparation and filing of legal documents with courts and administrative agencies.</w:t>
      </w:r>
    </w:p>
    <w:p w14:paraId="0FC4653D" w14:textId="77777777" w:rsidR="00531434" w:rsidRPr="00235782" w:rsidRDefault="00531434" w:rsidP="00531434">
      <w:pPr>
        <w:numPr>
          <w:ilvl w:val="0"/>
          <w:numId w:val="1"/>
        </w:numPr>
      </w:pPr>
      <w:r w:rsidRPr="00235782">
        <w:rPr>
          <w:b/>
          <w:bCs/>
        </w:rPr>
        <w:t>Client Interaction:</w:t>
      </w:r>
      <w:r w:rsidRPr="00235782">
        <w:t xml:space="preserve"> Collaborating with attorneys to communicate with clients, gather relevant information, and provide updates on case progress.</w:t>
      </w:r>
    </w:p>
    <w:p w14:paraId="7C6C9705" w14:textId="77777777" w:rsidR="00531434" w:rsidRPr="00235782" w:rsidRDefault="00531434" w:rsidP="00531434">
      <w:pPr>
        <w:numPr>
          <w:ilvl w:val="0"/>
          <w:numId w:val="1"/>
        </w:numPr>
      </w:pPr>
      <w:r w:rsidRPr="00235782">
        <w:rPr>
          <w:b/>
          <w:bCs/>
        </w:rPr>
        <w:t>Administrative Support:</w:t>
      </w:r>
      <w:r w:rsidRPr="00235782">
        <w:t xml:space="preserve"> Handling administrative tasks such as organizing case files, maintaining legal databases, and managing correspondence.</w:t>
      </w:r>
    </w:p>
    <w:p w14:paraId="6CEA8E0E" w14:textId="77777777" w:rsidR="00531434" w:rsidRPr="00235782" w:rsidRDefault="00531434" w:rsidP="00531434">
      <w:r w:rsidRPr="00235782">
        <w:rPr>
          <w:b/>
          <w:bCs/>
        </w:rPr>
        <w:t>Qualifications:</w:t>
      </w:r>
    </w:p>
    <w:p w14:paraId="7D589702" w14:textId="77777777" w:rsidR="00531434" w:rsidRPr="00235782" w:rsidRDefault="00531434" w:rsidP="00531434">
      <w:r w:rsidRPr="00235782">
        <w:t>To be successful in this position, candidates should possess:</w:t>
      </w:r>
    </w:p>
    <w:p w14:paraId="4AA62588" w14:textId="77777777" w:rsidR="00531434" w:rsidRPr="00235782" w:rsidRDefault="00531434" w:rsidP="00531434">
      <w:pPr>
        <w:numPr>
          <w:ilvl w:val="0"/>
          <w:numId w:val="2"/>
        </w:numPr>
      </w:pPr>
      <w:r w:rsidRPr="00235782">
        <w:rPr>
          <w:b/>
          <w:bCs/>
        </w:rPr>
        <w:t>Educational Background:</w:t>
      </w:r>
      <w:r w:rsidRPr="00235782">
        <w:t xml:space="preserve"> Currently enrolled in a Juris Doctor (JD) program or equivalent legal studies.</w:t>
      </w:r>
      <w:r>
        <w:t xml:space="preserve"> Applicants should have completed either their first or second year prior to the summer. Top 10% preferred. Law review or journal experience preferred.</w:t>
      </w:r>
    </w:p>
    <w:p w14:paraId="62FAAB58" w14:textId="77777777" w:rsidR="00531434" w:rsidRPr="00235782" w:rsidRDefault="00531434" w:rsidP="00531434">
      <w:pPr>
        <w:numPr>
          <w:ilvl w:val="0"/>
          <w:numId w:val="2"/>
        </w:numPr>
      </w:pPr>
      <w:r w:rsidRPr="00235782">
        <w:rPr>
          <w:b/>
          <w:bCs/>
        </w:rPr>
        <w:t>Research Skills:</w:t>
      </w:r>
      <w:r w:rsidRPr="00235782">
        <w:t xml:space="preserve"> Strong legal research and analytical skills, with the ability to synthesize complex legal issues.</w:t>
      </w:r>
    </w:p>
    <w:p w14:paraId="458C401C" w14:textId="77777777" w:rsidR="00531434" w:rsidRPr="00235782" w:rsidRDefault="00531434" w:rsidP="00531434">
      <w:pPr>
        <w:numPr>
          <w:ilvl w:val="0"/>
          <w:numId w:val="2"/>
        </w:numPr>
      </w:pPr>
      <w:r w:rsidRPr="00235782">
        <w:rPr>
          <w:b/>
          <w:bCs/>
        </w:rPr>
        <w:t>Writing Proficiency:</w:t>
      </w:r>
      <w:r w:rsidRPr="00235782">
        <w:t xml:space="preserve"> Excellent written and verbal communication skills, with the ability to draft clear and concise legal documents.</w:t>
      </w:r>
    </w:p>
    <w:p w14:paraId="308456A7" w14:textId="77777777" w:rsidR="00531434" w:rsidRPr="00235782" w:rsidRDefault="00531434" w:rsidP="00531434">
      <w:pPr>
        <w:numPr>
          <w:ilvl w:val="0"/>
          <w:numId w:val="2"/>
        </w:numPr>
      </w:pPr>
      <w:r w:rsidRPr="00235782">
        <w:rPr>
          <w:b/>
          <w:bCs/>
        </w:rPr>
        <w:t>Attention to Detail:</w:t>
      </w:r>
      <w:r w:rsidRPr="00235782">
        <w:t xml:space="preserve"> Meticulous attention to detail and accuracy in legal analysis and document preparation.</w:t>
      </w:r>
    </w:p>
    <w:p w14:paraId="5FFD0E65" w14:textId="77777777" w:rsidR="00531434" w:rsidRPr="00235782" w:rsidRDefault="00531434" w:rsidP="00531434">
      <w:pPr>
        <w:numPr>
          <w:ilvl w:val="0"/>
          <w:numId w:val="2"/>
        </w:numPr>
      </w:pPr>
      <w:r w:rsidRPr="00235782">
        <w:rPr>
          <w:b/>
          <w:bCs/>
        </w:rPr>
        <w:t>Team Player:</w:t>
      </w:r>
      <w:r w:rsidRPr="00235782">
        <w:t xml:space="preserve"> Ability to collaborate effectively with attorneys and support staff in a fast-paced legal environment.</w:t>
      </w:r>
    </w:p>
    <w:p w14:paraId="0A1E2EB5" w14:textId="77777777" w:rsidR="00531434" w:rsidRPr="00235782" w:rsidRDefault="00531434" w:rsidP="00531434">
      <w:pPr>
        <w:numPr>
          <w:ilvl w:val="0"/>
          <w:numId w:val="2"/>
        </w:numPr>
      </w:pPr>
      <w:r w:rsidRPr="00235782">
        <w:rPr>
          <w:b/>
          <w:bCs/>
        </w:rPr>
        <w:t>Initiative:</w:t>
      </w:r>
      <w:r w:rsidRPr="00235782">
        <w:t xml:space="preserve"> Proactive and self-motivated, demonstrating a willingness to take on new challenges and learn from experiences.</w:t>
      </w:r>
    </w:p>
    <w:p w14:paraId="42F28C74" w14:textId="77777777" w:rsidR="00531434" w:rsidRPr="00235782" w:rsidRDefault="00531434" w:rsidP="00531434">
      <w:r w:rsidRPr="00235782">
        <w:rPr>
          <w:b/>
          <w:bCs/>
        </w:rPr>
        <w:t>Expectations:</w:t>
      </w:r>
    </w:p>
    <w:p w14:paraId="6E03088B" w14:textId="77777777" w:rsidR="00531434" w:rsidRPr="00235782" w:rsidRDefault="00531434" w:rsidP="00531434">
      <w:pPr>
        <w:numPr>
          <w:ilvl w:val="0"/>
          <w:numId w:val="3"/>
        </w:numPr>
      </w:pPr>
      <w:r w:rsidRPr="00235782">
        <w:rPr>
          <w:b/>
          <w:bCs/>
        </w:rPr>
        <w:lastRenderedPageBreak/>
        <w:t>Professional Conduct:</w:t>
      </w:r>
      <w:r w:rsidRPr="00235782">
        <w:t xml:space="preserve"> Maintain the highest standards of professionalism, ethics, and confidentiality in all interactions.</w:t>
      </w:r>
    </w:p>
    <w:p w14:paraId="056BA480" w14:textId="77777777" w:rsidR="00531434" w:rsidRPr="00235782" w:rsidRDefault="00531434" w:rsidP="00531434">
      <w:pPr>
        <w:numPr>
          <w:ilvl w:val="0"/>
          <w:numId w:val="3"/>
        </w:numPr>
      </w:pPr>
      <w:r w:rsidRPr="00235782">
        <w:rPr>
          <w:b/>
          <w:bCs/>
        </w:rPr>
        <w:t>Learning and Development:</w:t>
      </w:r>
      <w:r w:rsidRPr="00235782">
        <w:t xml:space="preserve"> Actively engage in learning opportunities, seeking guidance from experienced attorneys, and participating in firm-sponsored training programs.</w:t>
      </w:r>
    </w:p>
    <w:p w14:paraId="0D927A7A" w14:textId="77777777" w:rsidR="00531434" w:rsidRPr="00235782" w:rsidRDefault="00531434" w:rsidP="00531434">
      <w:pPr>
        <w:numPr>
          <w:ilvl w:val="0"/>
          <w:numId w:val="3"/>
        </w:numPr>
      </w:pPr>
      <w:r w:rsidRPr="00235782">
        <w:rPr>
          <w:b/>
          <w:bCs/>
        </w:rPr>
        <w:t>Time Management:</w:t>
      </w:r>
      <w:r w:rsidRPr="00235782">
        <w:t xml:space="preserve"> Effectively manage time to meet deadlines and prioritize tasks in accordance with the firm's needs.</w:t>
      </w:r>
    </w:p>
    <w:p w14:paraId="477141BC" w14:textId="77777777" w:rsidR="00531434" w:rsidRPr="00235782" w:rsidRDefault="00531434" w:rsidP="00531434">
      <w:pPr>
        <w:numPr>
          <w:ilvl w:val="0"/>
          <w:numId w:val="3"/>
        </w:numPr>
      </w:pPr>
      <w:r w:rsidRPr="00235782">
        <w:rPr>
          <w:b/>
          <w:bCs/>
        </w:rPr>
        <w:t>Adaptability:</w:t>
      </w:r>
      <w:r w:rsidRPr="00235782">
        <w:t xml:space="preserve"> Demonstrate flexibility in handling diverse legal tasks and adjusting to evolving priorities within the firm.</w:t>
      </w:r>
    </w:p>
    <w:p w14:paraId="5EF3919A" w14:textId="77777777" w:rsidR="00531434" w:rsidRPr="00235782" w:rsidRDefault="00531434" w:rsidP="00531434">
      <w:pPr>
        <w:numPr>
          <w:ilvl w:val="0"/>
          <w:numId w:val="3"/>
        </w:numPr>
      </w:pPr>
      <w:r w:rsidRPr="00235782">
        <w:rPr>
          <w:b/>
          <w:bCs/>
        </w:rPr>
        <w:t>Communication:</w:t>
      </w:r>
      <w:r w:rsidRPr="00235782">
        <w:t xml:space="preserve"> Provide regular updates on task progress, ask for clarification when needed, and communicate effectively with team members and supervisors.</w:t>
      </w:r>
    </w:p>
    <w:p w14:paraId="4125A5A6" w14:textId="77777777" w:rsidR="00531434" w:rsidRDefault="00531434" w:rsidP="00531434">
      <w:pPr>
        <w:rPr>
          <w:b/>
          <w:bCs/>
        </w:rPr>
      </w:pPr>
      <w:r w:rsidRPr="00235782">
        <w:rPr>
          <w:b/>
          <w:bCs/>
        </w:rPr>
        <w:t>How to Apply:</w:t>
      </w:r>
    </w:p>
    <w:p w14:paraId="400DD82C" w14:textId="779F8958" w:rsidR="008A05C7" w:rsidRDefault="00531434">
      <w:r w:rsidRPr="00531434">
        <w:t xml:space="preserve">Find out more about our firm at www.mttaxlaw.com. Apply through the “Careers” section of the website, or send your cover letter, resume, references, and a writing sample to Dava Renaud at dava@mttaxlaw.com and </w:t>
      </w:r>
      <w:r>
        <w:t xml:space="preserve">Mark Shutey at mshutey@mttaxlaw.com. </w:t>
      </w:r>
    </w:p>
    <w:sectPr w:rsidR="008A0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C171A"/>
    <w:multiLevelType w:val="multilevel"/>
    <w:tmpl w:val="F4A2A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932952"/>
    <w:multiLevelType w:val="multilevel"/>
    <w:tmpl w:val="BDD89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116A72"/>
    <w:multiLevelType w:val="multilevel"/>
    <w:tmpl w:val="B56C5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167597">
    <w:abstractNumId w:val="2"/>
  </w:num>
  <w:num w:numId="2" w16cid:durableId="1335760829">
    <w:abstractNumId w:val="0"/>
  </w:num>
  <w:num w:numId="3" w16cid:durableId="134763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34"/>
    <w:rsid w:val="00481EF1"/>
    <w:rsid w:val="00531434"/>
    <w:rsid w:val="00572B9A"/>
    <w:rsid w:val="007E7039"/>
    <w:rsid w:val="008A05C7"/>
    <w:rsid w:val="00E6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8F770"/>
  <w15:chartTrackingRefBased/>
  <w15:docId w15:val="{3A8B9B7E-647C-43D9-8275-F0AFC1C8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43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4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4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4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4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4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4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4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4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4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4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4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14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1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Chaney</dc:creator>
  <cp:keywords/>
  <dc:description/>
  <cp:lastModifiedBy>Mark Shutey</cp:lastModifiedBy>
  <cp:revision>2</cp:revision>
  <dcterms:created xsi:type="dcterms:W3CDTF">2025-02-04T19:42:00Z</dcterms:created>
  <dcterms:modified xsi:type="dcterms:W3CDTF">2025-02-04T19:42:00Z</dcterms:modified>
</cp:coreProperties>
</file>